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742A" w14:textId="0DFCDEC8" w:rsidR="00400004" w:rsidRPr="00185D09" w:rsidRDefault="00400004" w:rsidP="00185D09">
      <w:pPr>
        <w:jc w:val="center"/>
      </w:pPr>
      <w:r>
        <w:rPr>
          <w:noProof/>
        </w:rPr>
        <w:drawing>
          <wp:inline distT="0" distB="0" distL="0" distR="0" wp14:anchorId="7D9B5EFC" wp14:editId="4C97E1CE">
            <wp:extent cx="1874983" cy="1031240"/>
            <wp:effectExtent l="0" t="0" r="5080" b="10160"/>
            <wp:docPr id="1" name="Picture 1" descr="/Users/alanbrown/Desktop/UNCCN Graphics/UNC Cancer Network Logo BLU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anbrown/Desktop/UNCCN Graphics/UNC Cancer Network Logo BLUE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169" cy="107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5365D" w14:textId="20683267" w:rsidR="00400004" w:rsidRPr="00D6081F" w:rsidRDefault="00762C62" w:rsidP="00400004">
      <w:pPr>
        <w:jc w:val="center"/>
        <w:rPr>
          <w:b/>
          <w:color w:val="55A2D7"/>
          <w:sz w:val="40"/>
        </w:rPr>
      </w:pPr>
      <w:r>
        <w:rPr>
          <w:b/>
          <w:color w:val="55A2D7"/>
          <w:sz w:val="40"/>
        </w:rPr>
        <w:t xml:space="preserve">RN and </w:t>
      </w:r>
      <w:r w:rsidR="00400004" w:rsidRPr="00D6081F">
        <w:rPr>
          <w:b/>
          <w:color w:val="55A2D7"/>
          <w:sz w:val="40"/>
        </w:rPr>
        <w:t>A</w:t>
      </w:r>
      <w:r>
        <w:rPr>
          <w:b/>
          <w:color w:val="55A2D7"/>
          <w:sz w:val="40"/>
        </w:rPr>
        <w:t xml:space="preserve">llied </w:t>
      </w:r>
      <w:r w:rsidR="00400004" w:rsidRPr="00D6081F">
        <w:rPr>
          <w:b/>
          <w:color w:val="55A2D7"/>
          <w:sz w:val="40"/>
        </w:rPr>
        <w:t>H</w:t>
      </w:r>
      <w:r>
        <w:rPr>
          <w:b/>
          <w:color w:val="55A2D7"/>
          <w:sz w:val="40"/>
        </w:rPr>
        <w:t>ealth</w:t>
      </w:r>
      <w:r w:rsidR="00400004" w:rsidRPr="00D6081F">
        <w:rPr>
          <w:b/>
          <w:color w:val="55A2D7"/>
          <w:sz w:val="40"/>
        </w:rPr>
        <w:t xml:space="preserve"> Lecture:</w:t>
      </w:r>
    </w:p>
    <w:p w14:paraId="57845DB2" w14:textId="77777777" w:rsidR="00185D09" w:rsidRDefault="00AD4A08" w:rsidP="00AD4A08">
      <w:pPr>
        <w:jc w:val="center"/>
        <w:rPr>
          <w:b/>
          <w:bCs/>
          <w:sz w:val="48"/>
          <w:szCs w:val="36"/>
        </w:rPr>
      </w:pPr>
      <w:r w:rsidRPr="00AD4A08">
        <w:rPr>
          <w:b/>
          <w:bCs/>
          <w:sz w:val="48"/>
          <w:szCs w:val="36"/>
        </w:rPr>
        <w:t xml:space="preserve">The Role of Palliative Care and Hospice Care </w:t>
      </w:r>
    </w:p>
    <w:p w14:paraId="43B38D17" w14:textId="0C0B4910" w:rsidR="00400004" w:rsidRPr="00AD4A08" w:rsidRDefault="00AD4A08" w:rsidP="00AD4A08">
      <w:pPr>
        <w:jc w:val="center"/>
        <w:rPr>
          <w:b/>
          <w:bCs/>
          <w:sz w:val="48"/>
          <w:szCs w:val="36"/>
        </w:rPr>
      </w:pPr>
      <w:r w:rsidRPr="00AD4A08">
        <w:rPr>
          <w:b/>
          <w:bCs/>
          <w:sz w:val="48"/>
          <w:szCs w:val="36"/>
        </w:rPr>
        <w:t>in Improving Quality of Life</w:t>
      </w:r>
    </w:p>
    <w:p w14:paraId="5A387635" w14:textId="69D57BE6" w:rsidR="00400004" w:rsidRPr="00400004" w:rsidRDefault="00AD4A08" w:rsidP="00400004">
      <w:pPr>
        <w:jc w:val="center"/>
        <w:rPr>
          <w:color w:val="55A2D7"/>
          <w:sz w:val="36"/>
          <w:szCs w:val="36"/>
        </w:rPr>
      </w:pPr>
      <w:r>
        <w:rPr>
          <w:b/>
          <w:bCs/>
          <w:sz w:val="36"/>
          <w:szCs w:val="36"/>
        </w:rPr>
        <w:t>Wednesday</w:t>
      </w:r>
      <w:r w:rsidR="00400004" w:rsidRPr="00400004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November 8</w:t>
      </w:r>
      <w:r w:rsidR="00400004" w:rsidRPr="00400004">
        <w:rPr>
          <w:b/>
          <w:bCs/>
          <w:sz w:val="36"/>
          <w:szCs w:val="36"/>
        </w:rPr>
        <w:t>, 201</w:t>
      </w:r>
      <w:r w:rsidR="00383381">
        <w:rPr>
          <w:b/>
          <w:bCs/>
          <w:sz w:val="36"/>
          <w:szCs w:val="36"/>
        </w:rPr>
        <w:t>7</w:t>
      </w:r>
    </w:p>
    <w:p w14:paraId="431BBAB4" w14:textId="77777777" w:rsidR="00400004" w:rsidRPr="00400004" w:rsidRDefault="00400004" w:rsidP="004000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12:00 - 1:00 P.M</w:t>
      </w:r>
      <w:r w:rsidRPr="00400004">
        <w:rPr>
          <w:b/>
          <w:bCs/>
          <w:sz w:val="36"/>
          <w:szCs w:val="36"/>
        </w:rPr>
        <w:t>.</w:t>
      </w:r>
    </w:p>
    <w:p w14:paraId="19D65100" w14:textId="77777777" w:rsidR="00400004" w:rsidRPr="00185D09" w:rsidRDefault="00400004" w:rsidP="00400004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5A2D7"/>
        <w:tblLook w:val="04A0" w:firstRow="1" w:lastRow="0" w:firstColumn="1" w:lastColumn="0" w:noHBand="0" w:noVBand="1"/>
      </w:tblPr>
      <w:tblGrid>
        <w:gridCol w:w="3330"/>
        <w:gridCol w:w="7460"/>
      </w:tblGrid>
      <w:tr w:rsidR="00400004" w14:paraId="37D2D91E" w14:textId="77777777" w:rsidTr="00400004">
        <w:tc>
          <w:tcPr>
            <w:tcW w:w="3330" w:type="dxa"/>
            <w:shd w:val="clear" w:color="auto" w:fill="55A2D7"/>
            <w:vAlign w:val="center"/>
          </w:tcPr>
          <w:p w14:paraId="4DEE3D06" w14:textId="63AB86DE" w:rsidR="00400004" w:rsidRDefault="00185D09" w:rsidP="0054317E">
            <w:pPr>
              <w:jc w:val="right"/>
            </w:pPr>
            <w:r>
              <w:rPr>
                <w:b/>
                <w:bCs/>
                <w:noProof/>
                <w:color w:val="FFFFFF" w:themeColor="background1"/>
              </w:rPr>
              <w:drawing>
                <wp:inline distT="0" distB="0" distL="0" distR="0" wp14:anchorId="4661E2F8" wp14:editId="1874E510">
                  <wp:extent cx="1162685" cy="1546124"/>
                  <wp:effectExtent l="0" t="0" r="5715" b="3810"/>
                  <wp:docPr id="2" name="Picture 2" descr="../Photo/Winzelber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Photo/Winzelber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208" cy="158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shd w:val="clear" w:color="auto" w:fill="55A2D7"/>
            <w:vAlign w:val="center"/>
          </w:tcPr>
          <w:p w14:paraId="47A7E8B8" w14:textId="607EE1FB" w:rsidR="00400004" w:rsidRPr="00AD4A08" w:rsidRDefault="00AD4A08" w:rsidP="00AD4A08">
            <w:pPr>
              <w:jc w:val="center"/>
              <w:rPr>
                <w:b/>
                <w:bCs/>
                <w:color w:val="FFFFFF" w:themeColor="background1"/>
                <w:sz w:val="44"/>
              </w:rPr>
            </w:pPr>
            <w:r w:rsidRPr="00AD4A08">
              <w:rPr>
                <w:b/>
                <w:bCs/>
                <w:color w:val="FFFFFF" w:themeColor="background1"/>
                <w:sz w:val="44"/>
              </w:rPr>
              <w:t xml:space="preserve">Gary </w:t>
            </w:r>
            <w:proofErr w:type="spellStart"/>
            <w:r w:rsidRPr="00AD4A08">
              <w:rPr>
                <w:b/>
                <w:bCs/>
                <w:color w:val="FFFFFF" w:themeColor="background1"/>
                <w:sz w:val="44"/>
              </w:rPr>
              <w:t>Winzelberg</w:t>
            </w:r>
            <w:proofErr w:type="spellEnd"/>
            <w:r w:rsidRPr="00AD4A08">
              <w:rPr>
                <w:b/>
                <w:bCs/>
                <w:color w:val="FFFFFF" w:themeColor="background1"/>
                <w:sz w:val="44"/>
              </w:rPr>
              <w:t>, MD, MPH</w:t>
            </w:r>
          </w:p>
          <w:p w14:paraId="1C97477B" w14:textId="67CEBE33" w:rsidR="00185D09" w:rsidRDefault="00185D09" w:rsidP="00185D09">
            <w:pPr>
              <w:jc w:val="center"/>
              <w:rPr>
                <w:b/>
                <w:bCs/>
                <w:color w:val="FFFFFF" w:themeColor="background1"/>
              </w:rPr>
            </w:pPr>
            <w:r w:rsidRPr="00185D09">
              <w:rPr>
                <w:b/>
                <w:bCs/>
                <w:color w:val="FFFFFF" w:themeColor="background1"/>
              </w:rPr>
              <w:t xml:space="preserve">Associate </w:t>
            </w:r>
            <w:r>
              <w:rPr>
                <w:b/>
                <w:bCs/>
                <w:color w:val="FFFFFF" w:themeColor="background1"/>
              </w:rPr>
              <w:t>Professor</w:t>
            </w:r>
          </w:p>
          <w:p w14:paraId="14CDE24B" w14:textId="729E0416" w:rsidR="00185D09" w:rsidRDefault="00185D09" w:rsidP="00185D09">
            <w:pPr>
              <w:jc w:val="center"/>
              <w:rPr>
                <w:b/>
                <w:bCs/>
                <w:color w:val="FFFFFF" w:themeColor="background1"/>
              </w:rPr>
            </w:pPr>
            <w:r w:rsidRPr="00185D09">
              <w:rPr>
                <w:b/>
                <w:bCs/>
                <w:color w:val="FFFFFF" w:themeColor="background1"/>
              </w:rPr>
              <w:t xml:space="preserve">Division of Geriatric Medicine, </w:t>
            </w:r>
          </w:p>
          <w:p w14:paraId="283D7E4E" w14:textId="396F1C2E" w:rsidR="00185D09" w:rsidRPr="00185D09" w:rsidRDefault="00185D09" w:rsidP="00185D09">
            <w:pPr>
              <w:jc w:val="center"/>
              <w:rPr>
                <w:b/>
                <w:bCs/>
                <w:color w:val="FFFFFF" w:themeColor="background1"/>
              </w:rPr>
            </w:pPr>
            <w:r w:rsidRPr="00185D09">
              <w:rPr>
                <w:b/>
                <w:bCs/>
                <w:color w:val="FFFFFF" w:themeColor="background1"/>
              </w:rPr>
              <w:t>Palliative Care Program</w:t>
            </w:r>
            <w:r w:rsidRPr="00185D09">
              <w:rPr>
                <w:b/>
                <w:bCs/>
                <w:color w:val="FFFFFF" w:themeColor="background1"/>
              </w:rPr>
              <w:br/>
              <w:t>Director, Hospice and Palliative Medicine Fellowship Program</w:t>
            </w:r>
            <w:r w:rsidRPr="00185D09">
              <w:rPr>
                <w:b/>
                <w:bCs/>
                <w:color w:val="FFFFFF" w:themeColor="background1"/>
              </w:rPr>
              <w:br/>
              <w:t>School of Medicine</w:t>
            </w:r>
          </w:p>
          <w:p w14:paraId="07BB4F03" w14:textId="77777777" w:rsidR="00400004" w:rsidRPr="00400004" w:rsidRDefault="00400004" w:rsidP="00400004">
            <w:pPr>
              <w:jc w:val="center"/>
              <w:rPr>
                <w:b/>
                <w:bCs/>
              </w:rPr>
            </w:pPr>
            <w:r w:rsidRPr="001406F4">
              <w:rPr>
                <w:b/>
                <w:bCs/>
                <w:color w:val="FFFFFF" w:themeColor="background1"/>
              </w:rPr>
              <w:t>University of North Carolina, Chapel Hill</w:t>
            </w:r>
          </w:p>
        </w:tc>
      </w:tr>
    </w:tbl>
    <w:p w14:paraId="2EE02220" w14:textId="6C8A5607" w:rsidR="00400004" w:rsidRPr="00185D09" w:rsidRDefault="00400004" w:rsidP="00400004">
      <w:pPr>
        <w:rPr>
          <w:sz w:val="10"/>
          <w:szCs w:val="10"/>
        </w:rPr>
      </w:pPr>
    </w:p>
    <w:p w14:paraId="6789F160" w14:textId="77777777" w:rsidR="00400004" w:rsidRDefault="00400004" w:rsidP="00400004">
      <w:pPr>
        <w:rPr>
          <w:b/>
          <w:bCs/>
          <w:color w:val="55A2D7"/>
        </w:rPr>
      </w:pPr>
      <w:r>
        <w:rPr>
          <w:b/>
          <w:bCs/>
          <w:color w:val="55A2D7"/>
        </w:rPr>
        <w:t>Learning Outcomes:</w:t>
      </w:r>
      <w:r w:rsidRPr="00400004">
        <w:rPr>
          <w:b/>
          <w:bCs/>
          <w:color w:val="55A2D7"/>
        </w:rPr>
        <w:t xml:space="preserve"> </w:t>
      </w:r>
    </w:p>
    <w:p w14:paraId="31FDE237" w14:textId="77777777" w:rsidR="001406F4" w:rsidRPr="001406F4" w:rsidRDefault="001406F4" w:rsidP="00400004">
      <w:pPr>
        <w:rPr>
          <w:color w:val="55A2D7"/>
          <w:sz w:val="10"/>
          <w:szCs w:val="10"/>
        </w:rPr>
      </w:pPr>
    </w:p>
    <w:p w14:paraId="790B297C" w14:textId="4F0763D4" w:rsidR="00E05429" w:rsidRDefault="00185D09" w:rsidP="00400004">
      <w:pPr>
        <w:pStyle w:val="ListParagraph"/>
        <w:numPr>
          <w:ilvl w:val="0"/>
          <w:numId w:val="1"/>
        </w:numPr>
      </w:pPr>
      <w:r w:rsidRPr="00185D09">
        <w:t>Discuss the historical developments associated with the development of</w:t>
      </w:r>
      <w:r>
        <w:t> hospice and palliative care services.</w:t>
      </w:r>
    </w:p>
    <w:p w14:paraId="03001C98" w14:textId="7230A3C3" w:rsidR="00E05429" w:rsidRDefault="00185D09" w:rsidP="00400004">
      <w:pPr>
        <w:pStyle w:val="ListParagraph"/>
        <w:numPr>
          <w:ilvl w:val="0"/>
          <w:numId w:val="1"/>
        </w:numPr>
      </w:pPr>
      <w:r w:rsidRPr="00185D09">
        <w:t>Identify the common features and distinctions between hospice and palliative care.</w:t>
      </w:r>
      <w:r w:rsidR="00E05429" w:rsidRPr="00E05429">
        <w:t xml:space="preserve"> </w:t>
      </w:r>
    </w:p>
    <w:p w14:paraId="3E81B7C3" w14:textId="785FCB08" w:rsidR="00400004" w:rsidRDefault="00185D09" w:rsidP="00400004">
      <w:pPr>
        <w:pStyle w:val="ListParagraph"/>
        <w:numPr>
          <w:ilvl w:val="0"/>
          <w:numId w:val="1"/>
        </w:numPr>
      </w:pPr>
      <w:r w:rsidRPr="00185D09">
        <w:t>Describe the evidence demonstrating the impact of palliative care on the quality of life for seriously ill patients.</w:t>
      </w:r>
    </w:p>
    <w:p w14:paraId="0C92E73E" w14:textId="77777777" w:rsidR="00E05429" w:rsidRPr="00185D09" w:rsidRDefault="00E05429" w:rsidP="00E05429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5395"/>
        <w:gridCol w:w="5395"/>
      </w:tblGrid>
      <w:tr w:rsidR="00400004" w14:paraId="7CC8BE8B" w14:textId="77777777" w:rsidTr="001406F4">
        <w:trPr>
          <w:trHeight w:val="1368"/>
        </w:trPr>
        <w:tc>
          <w:tcPr>
            <w:tcW w:w="5395" w:type="dxa"/>
          </w:tcPr>
          <w:p w14:paraId="11738DD5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WHERE: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1914DDA0" w14:textId="77777777" w:rsidR="00292DA9" w:rsidRPr="001406F4" w:rsidRDefault="00292DA9" w:rsidP="00400004">
            <w:pPr>
              <w:rPr>
                <w:b/>
                <w:bCs/>
                <w:color w:val="55A2D7"/>
                <w:sz w:val="10"/>
                <w:szCs w:val="10"/>
              </w:rPr>
            </w:pPr>
          </w:p>
          <w:p w14:paraId="50871446" w14:textId="044DAD3B" w:rsidR="00400004" w:rsidRPr="00D6081F" w:rsidRDefault="00F82898" w:rsidP="00400004">
            <w:pPr>
              <w:rPr>
                <w:color w:val="55A2D7"/>
              </w:rPr>
            </w:pPr>
            <w:r>
              <w:t xml:space="preserve">This Telehealth Lecture will be broadcast live using UNC telemedicine equipment, via WebEx, and via </w:t>
            </w:r>
            <w:proofErr w:type="spellStart"/>
            <w:r>
              <w:t>GoToWebinar</w:t>
            </w:r>
            <w:proofErr w:type="spellEnd"/>
            <w:r>
              <w:t>.</w:t>
            </w:r>
          </w:p>
        </w:tc>
        <w:tc>
          <w:tcPr>
            <w:tcW w:w="5395" w:type="dxa"/>
          </w:tcPr>
          <w:p w14:paraId="69219067" w14:textId="77777777" w:rsidR="00400004" w:rsidRDefault="00400004" w:rsidP="00400004">
            <w:pPr>
              <w:rPr>
                <w:b/>
                <w:bCs/>
                <w:color w:val="55A2D7"/>
              </w:rPr>
            </w:pPr>
            <w:r>
              <w:rPr>
                <w:b/>
                <w:bCs/>
                <w:color w:val="55A2D7"/>
              </w:rPr>
              <w:t>HOW:</w:t>
            </w:r>
            <w:r w:rsidRPr="00400004">
              <w:rPr>
                <w:b/>
                <w:bCs/>
                <w:color w:val="55A2D7"/>
              </w:rPr>
              <w:t xml:space="preserve"> </w:t>
            </w:r>
          </w:p>
          <w:p w14:paraId="47ADAA7E" w14:textId="77777777" w:rsidR="001406F4" w:rsidRPr="001406F4" w:rsidRDefault="001406F4" w:rsidP="00400004">
            <w:pPr>
              <w:rPr>
                <w:color w:val="55A2D7"/>
                <w:sz w:val="10"/>
                <w:szCs w:val="10"/>
              </w:rPr>
            </w:pPr>
          </w:p>
          <w:p w14:paraId="6C726CE7" w14:textId="3B03C36E" w:rsidR="00400004" w:rsidRDefault="00F82898" w:rsidP="00F82898">
            <w:r w:rsidRPr="00900F0C">
              <w:rPr>
                <w:color w:val="000000" w:themeColor="text1"/>
              </w:rPr>
              <w:t xml:space="preserve">Visit </w:t>
            </w:r>
            <w:r w:rsidR="00A26DFE" w:rsidRPr="00A26DFE">
              <w:rPr>
                <w:b/>
              </w:rPr>
              <w:t>www.unccn.org/event</w:t>
            </w:r>
            <w:r w:rsidRPr="00A26DFE">
              <w:rPr>
                <w:b/>
              </w:rPr>
              <w:t>s</w:t>
            </w:r>
            <w:r w:rsidRPr="00900F0C">
              <w:rPr>
                <w:color w:val="000000" w:themeColor="text1"/>
              </w:rPr>
              <w:t xml:space="preserve"> to </w:t>
            </w:r>
            <w:r>
              <w:t xml:space="preserve">register for this lecture, contact your Site Coordinator, or email: </w:t>
            </w:r>
            <w:r w:rsidRPr="00D6081F">
              <w:rPr>
                <w:u w:val="single"/>
              </w:rPr>
              <w:t>unccn@unc.edu</w:t>
            </w:r>
          </w:p>
        </w:tc>
      </w:tr>
    </w:tbl>
    <w:p w14:paraId="3C42D89A" w14:textId="77777777" w:rsidR="00400004" w:rsidRPr="00185D09" w:rsidRDefault="00400004" w:rsidP="00400004">
      <w:pPr>
        <w:rPr>
          <w:sz w:val="10"/>
          <w:szCs w:val="10"/>
        </w:rPr>
      </w:pPr>
    </w:p>
    <w:p w14:paraId="6B7C5A65" w14:textId="77777777" w:rsidR="00400004" w:rsidRPr="001406F4" w:rsidRDefault="00400004" w:rsidP="00400004">
      <w:pPr>
        <w:jc w:val="center"/>
        <w:rPr>
          <w:sz w:val="32"/>
        </w:rPr>
      </w:pPr>
      <w:r w:rsidRPr="001406F4">
        <w:rPr>
          <w:b/>
          <w:color w:val="538135" w:themeColor="accent6" w:themeShade="BF"/>
          <w:sz w:val="32"/>
          <w:u w:val="single"/>
        </w:rPr>
        <w:t>LEARN MORE:</w:t>
      </w:r>
      <w:r w:rsidRPr="001406F4">
        <w:rPr>
          <w:color w:val="538135" w:themeColor="accent6" w:themeShade="BF"/>
          <w:sz w:val="32"/>
        </w:rPr>
        <w:t xml:space="preserve"> </w:t>
      </w:r>
      <w:r w:rsidR="00292DA9" w:rsidRPr="001406F4">
        <w:rPr>
          <w:color w:val="538135" w:themeColor="accent6" w:themeShade="BF"/>
          <w:sz w:val="32"/>
        </w:rPr>
        <w:t xml:space="preserve"> </w:t>
      </w:r>
      <w:r w:rsidRPr="001406F4">
        <w:rPr>
          <w:b/>
          <w:sz w:val="32"/>
        </w:rPr>
        <w:t>unccn.org</w:t>
      </w:r>
    </w:p>
    <w:p w14:paraId="1CA4B55A" w14:textId="77777777" w:rsidR="00400004" w:rsidRPr="00185D09" w:rsidRDefault="00400004" w:rsidP="00400004">
      <w:pPr>
        <w:jc w:val="center"/>
        <w:rPr>
          <w:sz w:val="10"/>
          <w:szCs w:val="10"/>
        </w:rPr>
      </w:pPr>
    </w:p>
    <w:p w14:paraId="75CDFD75" w14:textId="55FA6CBE" w:rsidR="00685CF5" w:rsidRPr="001406F4" w:rsidRDefault="00400004" w:rsidP="00685CF5">
      <w:pPr>
        <w:jc w:val="center"/>
        <w:rPr>
          <w:b/>
          <w:color w:val="538135" w:themeColor="accent6" w:themeShade="BF"/>
          <w:sz w:val="32"/>
          <w:u w:val="single"/>
        </w:rPr>
      </w:pPr>
      <w:r w:rsidRPr="001406F4">
        <w:rPr>
          <w:b/>
          <w:color w:val="538135" w:themeColor="accent6" w:themeShade="BF"/>
          <w:sz w:val="32"/>
          <w:u w:val="single"/>
        </w:rPr>
        <w:t>UPCOMING</w:t>
      </w:r>
      <w:r w:rsidR="00685CF5" w:rsidRPr="001406F4">
        <w:rPr>
          <w:b/>
          <w:color w:val="538135" w:themeColor="accent6" w:themeShade="BF"/>
          <w:sz w:val="32"/>
          <w:u w:val="single"/>
        </w:rPr>
        <w:t xml:space="preserve"> EVENTS:</w:t>
      </w:r>
      <w:r w:rsidR="00685CF5" w:rsidRPr="001406F4">
        <w:rPr>
          <w:b/>
          <w:color w:val="538135" w:themeColor="accent6" w:themeShade="BF"/>
          <w:sz w:val="32"/>
        </w:rPr>
        <w:t xml:space="preserve"> </w:t>
      </w:r>
      <w:r w:rsidR="00292DA9" w:rsidRPr="001406F4">
        <w:rPr>
          <w:b/>
          <w:color w:val="538135" w:themeColor="accent6" w:themeShade="BF"/>
          <w:sz w:val="32"/>
        </w:rPr>
        <w:t xml:space="preserve"> </w:t>
      </w:r>
      <w:r w:rsidR="00F82898">
        <w:rPr>
          <w:b/>
          <w:sz w:val="32"/>
        </w:rPr>
        <w:t>unccn</w:t>
      </w:r>
      <w:r w:rsidR="00685CF5" w:rsidRPr="001406F4">
        <w:rPr>
          <w:b/>
          <w:sz w:val="32"/>
        </w:rPr>
        <w:t>.org/events</w:t>
      </w:r>
    </w:p>
    <w:p w14:paraId="7A816172" w14:textId="77777777" w:rsidR="00685CF5" w:rsidRPr="00185D09" w:rsidRDefault="00685CF5" w:rsidP="00685CF5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jc w:val="center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242"/>
      </w:tblGrid>
      <w:tr w:rsidR="00685CF5" w14:paraId="186A71D8" w14:textId="77777777" w:rsidTr="001406F4">
        <w:trPr>
          <w:trHeight w:val="334"/>
          <w:jc w:val="center"/>
        </w:trPr>
        <w:tc>
          <w:tcPr>
            <w:tcW w:w="7242" w:type="dxa"/>
            <w:vAlign w:val="center"/>
          </w:tcPr>
          <w:p w14:paraId="50843AA3" w14:textId="77777777" w:rsidR="00685CF5" w:rsidRPr="001406F4" w:rsidRDefault="00685CF5" w:rsidP="00685CF5">
            <w:pPr>
              <w:jc w:val="center"/>
              <w:rPr>
                <w:color w:val="55A2D7"/>
                <w:sz w:val="16"/>
                <w:szCs w:val="16"/>
              </w:rPr>
            </w:pPr>
            <w:r w:rsidRPr="001406F4">
              <w:rPr>
                <w:b/>
                <w:bCs/>
                <w:color w:val="55A2D7"/>
                <w:sz w:val="16"/>
                <w:szCs w:val="16"/>
              </w:rPr>
              <w:t xml:space="preserve">The School of Nursing at the University of North Carolina at Chapel Hill is accredited as a provider of continuing nursing education by the American Nurses Credentialing Center's Commission on Accreditation. </w:t>
            </w:r>
          </w:p>
          <w:p w14:paraId="7BCA7287" w14:textId="77777777" w:rsidR="00D6081F" w:rsidRPr="001406F4" w:rsidRDefault="00D6081F" w:rsidP="00685CF5">
            <w:pPr>
              <w:jc w:val="center"/>
              <w:rPr>
                <w:sz w:val="10"/>
                <w:szCs w:val="10"/>
              </w:rPr>
            </w:pPr>
          </w:p>
          <w:p w14:paraId="209893CA" w14:textId="77777777" w:rsidR="00685CF5" w:rsidRDefault="00685CF5" w:rsidP="00685CF5">
            <w:pPr>
              <w:jc w:val="center"/>
            </w:pPr>
            <w:r w:rsidRPr="001406F4">
              <w:rPr>
                <w:sz w:val="16"/>
                <w:szCs w:val="16"/>
              </w:rPr>
              <w:t>To successfully complete this program and be awarded</w:t>
            </w:r>
            <w:r w:rsidRPr="001406F4">
              <w:rPr>
                <w:b/>
                <w:bCs/>
                <w:sz w:val="16"/>
                <w:szCs w:val="16"/>
              </w:rPr>
              <w:t xml:space="preserve"> 1 ANCC contact hour</w:t>
            </w:r>
            <w:r w:rsidRPr="001406F4">
              <w:rPr>
                <w:sz w:val="16"/>
                <w:szCs w:val="16"/>
              </w:rPr>
              <w:t xml:space="preserve"> you must attend at least 50 minutes of the seminar and complete the online evaluation.</w:t>
            </w:r>
          </w:p>
        </w:tc>
      </w:tr>
    </w:tbl>
    <w:p w14:paraId="469E2D8E" w14:textId="77777777" w:rsidR="00685CF5" w:rsidRPr="00185D09" w:rsidRDefault="00685CF5" w:rsidP="00685CF5">
      <w:pPr>
        <w:jc w:val="center"/>
        <w:rPr>
          <w:sz w:val="10"/>
          <w:szCs w:val="10"/>
        </w:rPr>
      </w:pPr>
    </w:p>
    <w:p w14:paraId="3D46825E" w14:textId="3CADD9CD" w:rsidR="00D6081F" w:rsidRPr="001406F4" w:rsidRDefault="005C2980" w:rsidP="00685CF5">
      <w:pPr>
        <w:jc w:val="center"/>
        <w:rPr>
          <w:b/>
          <w:sz w:val="16"/>
          <w:szCs w:val="16"/>
        </w:rPr>
      </w:pPr>
      <w:r w:rsidRPr="005C2980">
        <w:rPr>
          <w:b/>
          <w:sz w:val="16"/>
          <w:szCs w:val="16"/>
        </w:rPr>
        <w:t>Approved by the ASRT for 1 Category A continuing education credit.</w:t>
      </w:r>
      <w:bookmarkStart w:id="0" w:name="_GoBack"/>
      <w:bookmarkEnd w:id="0"/>
    </w:p>
    <w:p w14:paraId="55042B8F" w14:textId="77777777" w:rsidR="00D6081F" w:rsidRPr="00185D09" w:rsidRDefault="00D6081F" w:rsidP="00685CF5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900"/>
        <w:gridCol w:w="2340"/>
        <w:gridCol w:w="540"/>
        <w:gridCol w:w="900"/>
        <w:gridCol w:w="3685"/>
      </w:tblGrid>
      <w:tr w:rsidR="00952EAF" w14:paraId="39989BA4" w14:textId="77777777" w:rsidTr="00952EAF">
        <w:tc>
          <w:tcPr>
            <w:tcW w:w="2425" w:type="dxa"/>
          </w:tcPr>
          <w:p w14:paraId="1C07FDDE" w14:textId="77777777" w:rsidR="00292DA9" w:rsidRDefault="00292DA9" w:rsidP="00685CF5">
            <w:pPr>
              <w:jc w:val="center"/>
              <w:rPr>
                <w:noProof/>
              </w:rPr>
            </w:pPr>
          </w:p>
        </w:tc>
        <w:tc>
          <w:tcPr>
            <w:tcW w:w="900" w:type="dxa"/>
          </w:tcPr>
          <w:p w14:paraId="79A2FD38" w14:textId="77777777" w:rsidR="00292DA9" w:rsidRDefault="00292DA9" w:rsidP="00685C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799B81" wp14:editId="194F5EE9">
                  <wp:extent cx="318135" cy="330860"/>
                  <wp:effectExtent l="0" t="0" r="12065" b="0"/>
                  <wp:docPr id="8" name="Picture 8" descr="/Users/alanbrown/Desktop/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Users/alanbrown/Desktop/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726" cy="34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D949CC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facebook.com/</w:t>
            </w:r>
            <w:proofErr w:type="spellStart"/>
            <w:r w:rsidRPr="00292DA9">
              <w:rPr>
                <w:sz w:val="20"/>
                <w:szCs w:val="20"/>
              </w:rPr>
              <w:t>unccn</w:t>
            </w:r>
            <w:proofErr w:type="spellEnd"/>
          </w:p>
        </w:tc>
        <w:tc>
          <w:tcPr>
            <w:tcW w:w="540" w:type="dxa"/>
          </w:tcPr>
          <w:p w14:paraId="36F10C13" w14:textId="77777777" w:rsidR="00292DA9" w:rsidRDefault="00292DA9" w:rsidP="00292DA9">
            <w:pPr>
              <w:jc w:val="center"/>
            </w:pPr>
          </w:p>
        </w:tc>
        <w:tc>
          <w:tcPr>
            <w:tcW w:w="900" w:type="dxa"/>
          </w:tcPr>
          <w:p w14:paraId="5868FD35" w14:textId="77777777" w:rsidR="00292DA9" w:rsidRDefault="00292DA9" w:rsidP="00292D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F8C938" wp14:editId="274C2224">
                  <wp:extent cx="318135" cy="324498"/>
                  <wp:effectExtent l="0" t="0" r="12065" b="5715"/>
                  <wp:docPr id="9" name="Picture 9" descr="/Users/alanbrown/Desktop/twi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Users/alanbrown/Desktop/twi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14" cy="34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C6BEF5" w14:textId="77777777" w:rsidR="00292DA9" w:rsidRPr="00292DA9" w:rsidRDefault="00292DA9" w:rsidP="00952EAF">
            <w:pPr>
              <w:rPr>
                <w:sz w:val="20"/>
                <w:szCs w:val="20"/>
              </w:rPr>
            </w:pPr>
            <w:r w:rsidRPr="00292DA9">
              <w:rPr>
                <w:sz w:val="20"/>
                <w:szCs w:val="20"/>
              </w:rPr>
              <w:t>@</w:t>
            </w:r>
            <w:proofErr w:type="spellStart"/>
            <w:r w:rsidRPr="00292DA9">
              <w:rPr>
                <w:sz w:val="20"/>
                <w:szCs w:val="20"/>
              </w:rPr>
              <w:t>unc_cn</w:t>
            </w:r>
            <w:proofErr w:type="spellEnd"/>
          </w:p>
        </w:tc>
      </w:tr>
    </w:tbl>
    <w:p w14:paraId="2E97A5DD" w14:textId="77777777" w:rsidR="00D6081F" w:rsidRDefault="00D6081F" w:rsidP="00292DA9"/>
    <w:sectPr w:rsidR="00D6081F" w:rsidSect="00292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86DFB"/>
    <w:multiLevelType w:val="hybridMultilevel"/>
    <w:tmpl w:val="1F2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4"/>
    <w:rsid w:val="0009312C"/>
    <w:rsid w:val="001406F4"/>
    <w:rsid w:val="00154D87"/>
    <w:rsid w:val="00185D09"/>
    <w:rsid w:val="00236659"/>
    <w:rsid w:val="00292DA9"/>
    <w:rsid w:val="00383381"/>
    <w:rsid w:val="00400004"/>
    <w:rsid w:val="00411414"/>
    <w:rsid w:val="0054317E"/>
    <w:rsid w:val="005C2980"/>
    <w:rsid w:val="00685CF5"/>
    <w:rsid w:val="00762C62"/>
    <w:rsid w:val="00791056"/>
    <w:rsid w:val="00952EAF"/>
    <w:rsid w:val="00A26DFE"/>
    <w:rsid w:val="00AD4A08"/>
    <w:rsid w:val="00C061D1"/>
    <w:rsid w:val="00D6081F"/>
    <w:rsid w:val="00E05429"/>
    <w:rsid w:val="00F8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9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0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3BAF01-7EC1-5746-8E3A-9C836278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1270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Cancer Network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Alan Spencer</dc:creator>
  <cp:keywords/>
  <dc:description/>
  <cp:lastModifiedBy>Brown, Alan Spencer</cp:lastModifiedBy>
  <cp:revision>13</cp:revision>
  <cp:lastPrinted>2016-07-25T14:49:00Z</cp:lastPrinted>
  <dcterms:created xsi:type="dcterms:W3CDTF">2016-07-25T14:51:00Z</dcterms:created>
  <dcterms:modified xsi:type="dcterms:W3CDTF">2017-11-06T19:08:00Z</dcterms:modified>
</cp:coreProperties>
</file>